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A73F0B">
        <w:rPr>
          <w:rFonts w:ascii="Times New Roman" w:eastAsia="Calibri" w:hAnsi="Times New Roman" w:cs="Times New Roman"/>
          <w:sz w:val="28"/>
          <w:szCs w:val="28"/>
        </w:rPr>
        <w:t>22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D86704">
        <w:rPr>
          <w:rFonts w:ascii="Times New Roman" w:eastAsia="Calibri" w:hAnsi="Times New Roman" w:cs="Times New Roman"/>
          <w:sz w:val="28"/>
          <w:szCs w:val="28"/>
        </w:rPr>
        <w:t>0</w:t>
      </w:r>
      <w:r w:rsidR="00A73F0B">
        <w:rPr>
          <w:rFonts w:ascii="Times New Roman" w:eastAsia="Calibri" w:hAnsi="Times New Roman" w:cs="Times New Roman"/>
          <w:sz w:val="28"/>
          <w:szCs w:val="28"/>
        </w:rPr>
        <w:t>4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</w:t>
      </w:r>
      <w:r w:rsidR="00D86704">
        <w:rPr>
          <w:rFonts w:ascii="Times New Roman" w:eastAsia="Calibri" w:hAnsi="Times New Roman" w:cs="Times New Roman"/>
          <w:sz w:val="28"/>
          <w:szCs w:val="28"/>
        </w:rPr>
        <w:t>1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0B" w:rsidRPr="00A73F0B" w:rsidRDefault="00A73F0B" w:rsidP="00A73F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Ужесточена административная ответственность за неповиновение распоряжениям сотрудников правоохранительных органов</w:t>
      </w:r>
    </w:p>
    <w:p w:rsid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Федеральным законом от 24.02.2021 № 24-ФЗ «О внесении изменений в Кодекс Российской Федерации об административных правонарушениях» внесены изменения в ст. 19.3 КоАП РФ.</w:t>
      </w: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совершение административных правонарушений, предусмотренных статьей 19.3 КоАП РФ в виде неповиновения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(в случае повторного правонарушения -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Кроме того, организаторы публичных мероприятий теперь могут быть привлечены к административной ответственности, в том числе, за несоблюдение ими финансовой дисциплины.</w:t>
      </w: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-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- от десяти тысяч до пятнадцати тысяч рублей; для должностных лиц - от пятнадцати тысяч </w:t>
      </w: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до тридцати тысяч рублей; для юридических лиц - от пятидесяти тысяч до ста тысяч рублей.</w:t>
      </w:r>
    </w:p>
    <w:p w:rsidR="00A73F0B" w:rsidRPr="00A73F0B" w:rsidRDefault="00A73F0B" w:rsidP="00A7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Изменения вступили в силу с 7 марта 2021 года.</w:t>
      </w:r>
    </w:p>
    <w:p w:rsidR="00273DCE" w:rsidRPr="00273DCE" w:rsidRDefault="00273DCE" w:rsidP="0027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73D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576CBC" w:rsidRPr="00660634" w:rsidRDefault="001B0F45" w:rsidP="0066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Default="005642B6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5642B6" w:rsidRPr="005642B6" w:rsidRDefault="005642B6" w:rsidP="00564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642B6">
        <w:rPr>
          <w:rFonts w:ascii="Times New Roman" w:hAnsi="Times New Roman" w:cs="Times New Roman"/>
          <w:sz w:val="20"/>
          <w:szCs w:val="20"/>
        </w:rPr>
        <w:t xml:space="preserve">Духу Т.Ю. </w:t>
      </w:r>
      <w:bookmarkEnd w:id="0"/>
    </w:p>
    <w:sectPr w:rsidR="005642B6" w:rsidRPr="005642B6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241161"/>
    <w:rsid w:val="00273DCE"/>
    <w:rsid w:val="003E6805"/>
    <w:rsid w:val="00441B71"/>
    <w:rsid w:val="0048514E"/>
    <w:rsid w:val="005642B6"/>
    <w:rsid w:val="00576CBC"/>
    <w:rsid w:val="005C3C16"/>
    <w:rsid w:val="00660634"/>
    <w:rsid w:val="00726C8B"/>
    <w:rsid w:val="007E5939"/>
    <w:rsid w:val="00883E41"/>
    <w:rsid w:val="00892A81"/>
    <w:rsid w:val="008C503D"/>
    <w:rsid w:val="008F5A2A"/>
    <w:rsid w:val="00A33763"/>
    <w:rsid w:val="00A33F7A"/>
    <w:rsid w:val="00A73F0B"/>
    <w:rsid w:val="00BF57C1"/>
    <w:rsid w:val="00D748B4"/>
    <w:rsid w:val="00D8670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C17"/>
  <w15:docId w15:val="{701F5723-AD6C-4282-89DF-60C0B0E0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Духу Тимур Юнусович</cp:lastModifiedBy>
  <cp:revision>33</cp:revision>
  <cp:lastPrinted>2021-04-22T16:17:00Z</cp:lastPrinted>
  <dcterms:created xsi:type="dcterms:W3CDTF">2019-03-18T09:03:00Z</dcterms:created>
  <dcterms:modified xsi:type="dcterms:W3CDTF">2021-04-22T16:17:00Z</dcterms:modified>
</cp:coreProperties>
</file>